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415947EE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常州市新北区魏村街道社区卫生服务中心</w:t>
      </w:r>
    </w:p>
    <w:p w14:paraId="52787CE7">
      <w:pPr>
        <w:spacing w:line="240" w:lineRule="auto"/>
        <w:ind w:left="1916" w:leftChars="760" w:hanging="320" w:hangingChars="100"/>
        <w:jc w:val="both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肺功能仪采购项目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  <w:t>4.5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万元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常州市新北区魏村街道社区卫生服务中心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3FDC9D3A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240" w:lineRule="auto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6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B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中宋" w:hAnsi="华文中宋" w:eastAsia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方正仿宋_GB2312"/>
                <w:kern w:val="0"/>
                <w:sz w:val="24"/>
                <w:szCs w:val="24"/>
                <w:lang w:eastAsia="zh-CN"/>
              </w:rPr>
              <w:t>为提升常州市新北区魏村街道社区卫生服务中心的医疗服务能力，满足辖区居民对呼吸疾病诊断与健康管理的需求，本项目拟采购一台高性能肺功能仪。该设备将主要用于对受检者的肺通气功能、换气功能等进行精准检测，为慢性阻塞性肺疾病、哮喘等呼吸系统疾病的早期筛查、诊断、病情评估及治疗效果监测提供重要依据，助力中心更好地开展基层呼吸系统疾病防治工作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28E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一、技术要求</w:t>
            </w:r>
          </w:p>
          <w:p w14:paraId="2BE28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1.采用压差检测技术原理；</w:t>
            </w:r>
          </w:p>
          <w:p w14:paraId="72A1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 8寸及以上触摸屏和整机集成外置快捷按键两种控制方式，显示直观，易于观察和判读；</w:t>
            </w:r>
          </w:p>
          <w:p w14:paraId="1B6D2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3.具有MV测试功能模块，满足分钟通气量的评估需求；</w:t>
            </w:r>
          </w:p>
          <w:p w14:paraId="21D3A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4.便携式设计，方便床旁及基层医疗卫生机构使用，适用于在社区体检或现场流调等工作开展；</w:t>
            </w:r>
          </w:p>
          <w:p w14:paraId="3144C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5.传感器可拆卸、清洗、消毒，可使用一次性传感器或呼吸过滤器；</w:t>
            </w:r>
          </w:p>
          <w:p w14:paraId="1BF4D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6.仪器自带热敏打印功能同时支持A4报告打印；</w:t>
            </w:r>
          </w:p>
          <w:p w14:paraId="2C1E9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7.主机须提供数据接口，可实现数据传输与软件升级，可外接鼠标、键盘操作，可连接打印机建立工作站。</w:t>
            </w:r>
          </w:p>
          <w:p w14:paraId="2017D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二、服务要求</w:t>
            </w:r>
          </w:p>
          <w:p w14:paraId="5959B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包装和运输：供应商须保证所提供产品包括厂家原装正品，符合国家有关规定。到货后，采购人与供应商共同配合有关部门对所有产品进行开箱检查，出现损坏、数量不全或产品不对等问题时，由供应商负责解决；</w:t>
            </w:r>
          </w:p>
          <w:p w14:paraId="02566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验收要求：提供设备应为全新、未使用过的原装合格正品,并且符合国家有关质量技术标准及相关法律、法规规定的要求；按采购文件配置要求对全部设备的型号、规格、数量等，以及文件（如装箱清单、质量检验证明书、使用说明书、软件介质等）进行验收；</w:t>
            </w:r>
          </w:p>
          <w:p w14:paraId="3B202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3.售后服务：提供一年免费质保服务。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自合同签订之日起15个工作日内完成交付。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eastAsia="楷体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经采购人组织验收合格后支付至合同金额的90%，剩余款项在质保期满后一次性付清。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日17：00前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常州市新北区魏村街道社区卫生服务中心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杨女士0519-69888891；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527BCADF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21013E7A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28B6BCFC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5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2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2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2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2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2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2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2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2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2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2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6B8E997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1F9E4A2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8FFD07-21F5-41AB-903A-C14FB98171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A32FE2-E9D0-45FE-87C2-8C4841F22B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6A44716-5FF2-47F1-A165-9DFDF7AED655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5C99AC-1D00-416F-ADA6-888CEE62CE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B0A72A0-B65A-4F0B-9CA7-C3E0D11C26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3FF9969A-059B-478E-A503-D9B276E08B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F4D5C111-AECC-4837-9A2A-190F4D79E0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FDFE8211-2E3F-470D-A9E4-7168B6CC165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F17F3A5A-341A-4753-858E-02CD728F192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0" w:fontKey="{D68FE49F-EB85-49B5-8E64-3CDDD849E2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FB0D6F24-9163-47B7-BB83-6C14F780F07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CC672645-7360-494E-A0E2-F27E35CAA9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A073F5D"/>
    <w:rsid w:val="0A40746F"/>
    <w:rsid w:val="0C741210"/>
    <w:rsid w:val="10DA05E5"/>
    <w:rsid w:val="12E86732"/>
    <w:rsid w:val="141909C4"/>
    <w:rsid w:val="14D161FB"/>
    <w:rsid w:val="15DD5B72"/>
    <w:rsid w:val="16427D13"/>
    <w:rsid w:val="16AE3B69"/>
    <w:rsid w:val="1B0E568F"/>
    <w:rsid w:val="1BDA2BEC"/>
    <w:rsid w:val="24C33619"/>
    <w:rsid w:val="25A20B86"/>
    <w:rsid w:val="25E23C58"/>
    <w:rsid w:val="2AA5284E"/>
    <w:rsid w:val="2DAA28F9"/>
    <w:rsid w:val="2F103B63"/>
    <w:rsid w:val="33397F17"/>
    <w:rsid w:val="340547BA"/>
    <w:rsid w:val="37AE6F16"/>
    <w:rsid w:val="395064D7"/>
    <w:rsid w:val="3C212AB5"/>
    <w:rsid w:val="3E046E8D"/>
    <w:rsid w:val="3EF1250A"/>
    <w:rsid w:val="40AA6120"/>
    <w:rsid w:val="419158DF"/>
    <w:rsid w:val="53165C44"/>
    <w:rsid w:val="55173EF5"/>
    <w:rsid w:val="5D5E4DB7"/>
    <w:rsid w:val="5E2733FB"/>
    <w:rsid w:val="5F7F1015"/>
    <w:rsid w:val="63471E49"/>
    <w:rsid w:val="65206DF6"/>
    <w:rsid w:val="66100C18"/>
    <w:rsid w:val="738A4D84"/>
    <w:rsid w:val="766E5C13"/>
    <w:rsid w:val="7AB001D5"/>
    <w:rsid w:val="7D6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1379</Words>
  <Characters>1420</Characters>
  <Lines>0</Lines>
  <Paragraphs>0</Paragraphs>
  <TotalTime>6</TotalTime>
  <ScaleCrop>false</ScaleCrop>
  <LinksUpToDate>false</LinksUpToDate>
  <CharactersWithSpaces>1442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2025-10-23T08:41:46Z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2EB3F4F17C9C4C77B09724287DFC8528_13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