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九里卫生室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监控安装项目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1.6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常州市新北区奔牛人民医院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  <w:t>本项目旨在为九里卫生室门口处安装监控系统，以提升卫生室的安全管理能力，保障人员和财产安全。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B11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（一）监控设备要求</w:t>
            </w:r>
          </w:p>
          <w:p w14:paraId="7EF7F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1.摄像头：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数量6个；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采用高清网络摄像头，分辨率不低于 1080P（1920×1080 像素），确保监控画面清晰可辨。具备夜视功能，能够在低光照或无光照条件下正常工作，有效监控时间应覆盖全天24小时。同时应具备防水功能。</w:t>
            </w:r>
          </w:p>
          <w:p w14:paraId="4E2D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存储设备：具备足够的存储容量和稳定的数据存储能力，确保能够连续存储90天的监控视频。硬盘录像机应支持多路视频输入和远程访问功能，方便管理人员随时查看监控画面。采用大容量、高转速的监控专用硬盘，具备良好的稳定性和耐用性，能够长时间不间断工作。</w:t>
            </w:r>
          </w:p>
          <w:p w14:paraId="73521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3.传输线路及配件：使用符合国家标准的优质网线和电源线，确保信号传输稳定、无干扰。</w:t>
            </w:r>
          </w:p>
          <w:p w14:paraId="7588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4.支架和固定件：摄像头支架应牢固可靠，能够承受一定风力和外力冲击，确保摄像头安装稳定，不轻易松动或脱落。</w:t>
            </w:r>
          </w:p>
          <w:p w14:paraId="51792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5.电源适配器：为摄像头提供稳定的电源供应，电源适配器应具备过载保护、短路保护等功能，确保设备安全运行。</w:t>
            </w:r>
          </w:p>
          <w:p w14:paraId="07A0D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（二）安装工艺要求</w:t>
            </w:r>
          </w:p>
          <w:p w14:paraId="02E1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根据卫生室门口的布局和监控需求，合理选择摄像头的安装位置，确保监控范围最佳。摄像头应安装在视野开阔、不易被遮挡的位置，避免因建筑物、树木等障碍物影响监控效果。</w:t>
            </w:r>
          </w:p>
          <w:p w14:paraId="157A1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摄像头安装应牢固可靠，支架与墙体或立柱的连接应紧密，使用膨胀螺栓等固定件进行固定，确保在各种天气条件下都能稳定工作。线缆敷设应规范、整齐，避免交叉和缠绕。网线和电源线应分别敷设，避免信号干扰。线缆应沿墙角、管道等隐蔽位置敷设，尽量减少外露部分，如需外露应采取防护措施，如穿管保护。</w:t>
            </w:r>
          </w:p>
          <w:p w14:paraId="0FC29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摄像头与硬盘录像机之间的连接应正确无误，确保视频信号和电源供应正常。连接完成后，应进行设备自检，检查设备是否正常工作。</w:t>
            </w:r>
          </w:p>
          <w:p w14:paraId="58861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对摄像头的监控角度、焦距等进行调试，确保监控画面清晰、完整，覆盖预定的监控区域。同时，对硬盘录像机的存储参数、录像模式等进行设置，确保监控视频能够按照要求存储90天。</w:t>
            </w:r>
          </w:p>
          <w:p w14:paraId="24940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三）施工安全要求：施工单位应建立健全安全生产责任制度，明确各岗位的安全职责，确保施工现场安全有序。施工人员必须经过安全培训，熟悉施工现场的安全操作规程，持证上岗。进入施工现场必须佩戴安全帽、安全绳等必要的安全防护用品。</w:t>
            </w:r>
          </w:p>
          <w:p w14:paraId="0D1CA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四）质量保证与验收：院方将组织相关人员对项目进行验收，验收内容包括但不限于施工质量、施工进度、施工安全、施工现场清理等方面。验收标准严格按照国家相关标准和本项目服务要求执行。验收过程中如发现质量问题，施工单位应无条件进行整改，整改完成后重新进行验收，直至验收合格为止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合同签订之日至2025年6月底完成交付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项目经甲方验收合格审定后，按奔牛镇级工程管理办法付款。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日9：00前，送（寄）达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常州市新北区奔牛人民医院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谢女士 0519-83216280；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p w14:paraId="477745C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日期：</w:t>
      </w:r>
    </w:p>
    <w:tbl>
      <w:tblPr>
        <w:tblStyle w:val="6"/>
        <w:tblpPr w:leftFromText="180" w:rightFromText="180" w:vertAnchor="text" w:horzAnchor="margin" w:tblpXSpec="center" w:tblpY="3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843"/>
        <w:gridCol w:w="1740"/>
        <w:gridCol w:w="1395"/>
        <w:gridCol w:w="1400"/>
      </w:tblGrid>
      <w:tr w14:paraId="73C3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86" w:type="dxa"/>
            <w:vMerge w:val="restart"/>
            <w:noWrap w:val="0"/>
            <w:vAlign w:val="center"/>
          </w:tcPr>
          <w:p w14:paraId="11F4CAA7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分项名称</w:t>
            </w:r>
          </w:p>
        </w:tc>
        <w:tc>
          <w:tcPr>
            <w:tcW w:w="2843" w:type="dxa"/>
            <w:vMerge w:val="restart"/>
            <w:noWrap w:val="0"/>
            <w:vAlign w:val="center"/>
          </w:tcPr>
          <w:p w14:paraId="2D0191BC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工程数量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53868BB8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计量单位</w:t>
            </w:r>
          </w:p>
        </w:tc>
        <w:tc>
          <w:tcPr>
            <w:tcW w:w="1395" w:type="dxa"/>
            <w:noWrap w:val="0"/>
            <w:vAlign w:val="center"/>
          </w:tcPr>
          <w:p w14:paraId="462F3D50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单价</w:t>
            </w:r>
          </w:p>
        </w:tc>
        <w:tc>
          <w:tcPr>
            <w:tcW w:w="1400" w:type="dxa"/>
            <w:noWrap w:val="0"/>
            <w:vAlign w:val="center"/>
          </w:tcPr>
          <w:p w14:paraId="17BB84F8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总计</w:t>
            </w:r>
          </w:p>
        </w:tc>
      </w:tr>
      <w:tr w14:paraId="36F1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86" w:type="dxa"/>
            <w:vMerge w:val="continue"/>
            <w:noWrap w:val="0"/>
            <w:vAlign w:val="center"/>
          </w:tcPr>
          <w:p w14:paraId="77AD0E8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43" w:type="dxa"/>
            <w:vMerge w:val="continue"/>
            <w:noWrap w:val="0"/>
            <w:vAlign w:val="center"/>
          </w:tcPr>
          <w:p w14:paraId="1E0DE9E8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3E4A57A4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 w14:paraId="56E2BBC3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含税（万元）</w:t>
            </w:r>
          </w:p>
        </w:tc>
      </w:tr>
      <w:tr w14:paraId="1D56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86" w:type="dxa"/>
            <w:noWrap w:val="0"/>
            <w:vAlign w:val="center"/>
          </w:tcPr>
          <w:p w14:paraId="08D8F74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1.XXXXX</w:t>
            </w:r>
          </w:p>
        </w:tc>
        <w:tc>
          <w:tcPr>
            <w:tcW w:w="2843" w:type="dxa"/>
            <w:noWrap w:val="0"/>
            <w:vAlign w:val="top"/>
          </w:tcPr>
          <w:p w14:paraId="02C43A8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47DA6B6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B70C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5FFE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A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86" w:type="dxa"/>
            <w:noWrap w:val="0"/>
            <w:vAlign w:val="center"/>
          </w:tcPr>
          <w:p w14:paraId="74B4297E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2.</w:t>
            </w:r>
          </w:p>
        </w:tc>
        <w:tc>
          <w:tcPr>
            <w:tcW w:w="2843" w:type="dxa"/>
            <w:noWrap w:val="0"/>
            <w:vAlign w:val="top"/>
          </w:tcPr>
          <w:p w14:paraId="4086F05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2EB1A6C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3E9D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71A8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AF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86" w:type="dxa"/>
            <w:noWrap w:val="0"/>
            <w:vAlign w:val="center"/>
          </w:tcPr>
          <w:p w14:paraId="70D6E55E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3.</w:t>
            </w:r>
          </w:p>
        </w:tc>
        <w:tc>
          <w:tcPr>
            <w:tcW w:w="2843" w:type="dxa"/>
            <w:noWrap w:val="0"/>
            <w:vAlign w:val="top"/>
          </w:tcPr>
          <w:p w14:paraId="26A2E5C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1AAE3D7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5DE0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EFCF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1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86" w:type="dxa"/>
            <w:noWrap w:val="0"/>
            <w:vAlign w:val="center"/>
          </w:tcPr>
          <w:p w14:paraId="33F4781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2843" w:type="dxa"/>
            <w:noWrap w:val="0"/>
            <w:vAlign w:val="top"/>
          </w:tcPr>
          <w:p w14:paraId="41E8E8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0426934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1D44A96">
            <w:pPr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54F056F">
            <w:pPr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4637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169" w:type="dxa"/>
            <w:gridSpan w:val="3"/>
            <w:noWrap w:val="0"/>
            <w:vAlign w:val="center"/>
          </w:tcPr>
          <w:p w14:paraId="7F53A28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5945D3C8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EEEA450">
      <w:pPr>
        <w:rPr>
          <w:rFonts w:hint="eastAsia" w:ascii="仿宋_GB2312" w:eastAsia="仿宋_GB2312"/>
          <w:sz w:val="32"/>
          <w:szCs w:val="32"/>
        </w:rPr>
      </w:pPr>
    </w:p>
    <w:p w14:paraId="51B38915">
      <w:pPr>
        <w:rPr>
          <w:rFonts w:hint="eastAsia" w:ascii="仿宋_GB2312" w:eastAsia="仿宋_GB2312"/>
          <w:sz w:val="32"/>
          <w:szCs w:val="32"/>
        </w:rPr>
      </w:pPr>
    </w:p>
    <w:p w14:paraId="09E3264A">
      <w:pPr>
        <w:rPr>
          <w:rFonts w:hint="eastAsia" w:ascii="仿宋_GB2312" w:eastAsia="仿宋_GB2312"/>
          <w:sz w:val="32"/>
          <w:szCs w:val="32"/>
        </w:rPr>
      </w:pPr>
    </w:p>
    <w:p w14:paraId="236754C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22052B-35C6-498F-9EE0-6FBDC3D7C1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0DC8BC-C726-4291-B5F0-3BBD8D42C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BC79233-C8D3-40B3-BE74-EFA4701E0BA4}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88882D2-B896-4207-A2D5-8A5D0EF3A5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070CAD-5993-4D93-BC4A-0E4961F30F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0F5F2AE0-D579-4D59-8A85-10FE035B36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1E8862E-9758-400A-AAB2-F0E8084E80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34E0929-4723-4A5F-B7C1-6C1CC58CD4E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3AAF37E9-0FF7-4D3B-84FC-B93FDBDAD1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0EA65AAA-8B09-4872-943E-A8CC2045F8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CFDE99E1-7AB8-4B30-BBD5-DDC84A6E2C1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ECFF9216-E64C-49C0-A357-0CC7F502C2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473600"/>
    <w:rsid w:val="04B30EE7"/>
    <w:rsid w:val="084C38DA"/>
    <w:rsid w:val="0A073F5D"/>
    <w:rsid w:val="0C741210"/>
    <w:rsid w:val="10DA05E5"/>
    <w:rsid w:val="14D161FB"/>
    <w:rsid w:val="16AE3B69"/>
    <w:rsid w:val="17B40B54"/>
    <w:rsid w:val="1B0E568F"/>
    <w:rsid w:val="20D81D57"/>
    <w:rsid w:val="23CE3B7C"/>
    <w:rsid w:val="25A20B86"/>
    <w:rsid w:val="26127ABA"/>
    <w:rsid w:val="2AA5284E"/>
    <w:rsid w:val="2C8001DC"/>
    <w:rsid w:val="33397F17"/>
    <w:rsid w:val="37AE6F16"/>
    <w:rsid w:val="3C212AB5"/>
    <w:rsid w:val="3CE101AC"/>
    <w:rsid w:val="3EF1250A"/>
    <w:rsid w:val="3F0F6008"/>
    <w:rsid w:val="40AA6120"/>
    <w:rsid w:val="40E57E4D"/>
    <w:rsid w:val="48FF3A76"/>
    <w:rsid w:val="499F0E5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84C51A8"/>
    <w:rsid w:val="69151573"/>
    <w:rsid w:val="766E5C13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1738</Words>
  <Characters>1792</Characters>
  <Lines>0</Lines>
  <Paragraphs>0</Paragraphs>
  <TotalTime>55</TotalTime>
  <ScaleCrop>false</ScaleCrop>
  <LinksUpToDate>false</LinksUpToDate>
  <CharactersWithSpaces>1802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2025-06-25T08:20:15Z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FE5DE054FA1445F08E3DFCF20C3D98AD_13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