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疫情期间参与采购活动开评标人员健康信息登记表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696"/>
        <w:gridCol w:w="1582"/>
        <w:gridCol w:w="540"/>
        <w:gridCol w:w="20"/>
        <w:gridCol w:w="977"/>
        <w:gridCol w:w="568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身份证号码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单位名称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单位地址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个人住址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单位电话</w:t>
            </w:r>
          </w:p>
        </w:tc>
        <w:tc>
          <w:tcPr>
            <w:tcW w:w="214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个人手机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人员身份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□采购人代表  □投标人代表  □评标专家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97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参加： □ 开标 □ 评标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项目名称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个人健康情况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有无发热、乏力、干咳、气促情况 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jc w:val="center"/>
        </w:trPr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近14天内是否来自（或途径）疫情重点地区和高风险地区？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□否     □是 ，到达时间为：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近14天内是否离开过常州？ □否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离开常州往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返常日期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途径（换乘）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途径日期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近14天内是否有与来自疫情重点地区和高风险地区的人员接触情况？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□否 □是 ，接触时间为：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8297" w:type="dxa"/>
            <w:gridSpan w:val="7"/>
            <w:vAlign w:val="center"/>
          </w:tcPr>
          <w:p>
            <w:pPr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本人承诺以上信息真实准确。如有不实，愿承担由此引起的一切后果及法律责任。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wordWrap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申报人（签名）： 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wordWrap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单位（公章）：</w:t>
            </w:r>
          </w:p>
          <w:p>
            <w:pPr>
              <w:ind w:firstLine="4305" w:firstLineChars="20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日期：</w:t>
            </w:r>
          </w:p>
          <w:p>
            <w:pPr>
              <w:pStyle w:val="2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Cs w:val="21"/>
              </w:rPr>
              <w:t>存在瞒报或审查不严的企业，一经发现将严肃处理，在诚信体系中予以记录，并报有关部门依法追究责任。</w:t>
            </w:r>
          </w:p>
        </w:tc>
      </w:tr>
    </w:tbl>
    <w:p>
      <w:pPr>
        <w:pStyle w:val="7"/>
        <w:rPr>
          <w:rFonts w:asciiTheme="minorEastAsia" w:hAnsiTheme="minorEastAsia" w:eastAsia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  <w:shd w:val="clear" w:color="auto" w:fill="FFFFFF"/>
        </w:rPr>
        <w:t>备注：请各投标供应商进入活动现场人员按附件要求填写《疫情期间参与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1"/>
          <w:szCs w:val="21"/>
          <w:shd w:val="clear" w:color="auto" w:fill="FFFFFF"/>
        </w:rPr>
        <w:t>采购活动开评标人员健康信息登记表》并加盖单位公章后于开标现场递交。</w:t>
      </w:r>
    </w:p>
    <w:p>
      <w:pPr>
        <w:rPr>
          <w:rFonts w:asciiTheme="minorEastAsia" w:hAnsiTheme="minorEastAsia" w:eastAsia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ZTNjZGM4MjBkN2YzNDQzYjk1NTM4NWM0NzRmYmQifQ=="/>
  </w:docVars>
  <w:rsids>
    <w:rsidRoot w:val="7C3646AA"/>
    <w:rsid w:val="003E2E16"/>
    <w:rsid w:val="00513648"/>
    <w:rsid w:val="0055121F"/>
    <w:rsid w:val="00607207"/>
    <w:rsid w:val="00B1565E"/>
    <w:rsid w:val="00D43B65"/>
    <w:rsid w:val="00EB6AA7"/>
    <w:rsid w:val="212A7F74"/>
    <w:rsid w:val="31902E17"/>
    <w:rsid w:val="4E387788"/>
    <w:rsid w:val="75ED2B33"/>
    <w:rsid w:val="7C36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tabs>
        <w:tab w:val="left" w:pos="200"/>
      </w:tabs>
      <w:jc w:val="center"/>
      <w:outlineLvl w:val="0"/>
    </w:pPr>
    <w:rPr>
      <w:rFonts w:ascii="宋体" w:hAnsi="宋体"/>
      <w:b/>
      <w:sz w:val="36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jc w:val="left"/>
    </w:pPr>
    <w:rPr>
      <w:bCs/>
      <w:spacing w:val="10"/>
      <w:kern w:val="0"/>
      <w:szCs w:val="20"/>
    </w:rPr>
  </w:style>
  <w:style w:type="paragraph" w:styleId="3">
    <w:name w:val="Body Text"/>
    <w:basedOn w:val="1"/>
    <w:next w:val="1"/>
    <w:qFormat/>
    <w:uiPriority w:val="0"/>
    <w:rPr>
      <w:rFonts w:ascii="楷体_GB2312" w:hAnsi="Arial" w:eastAsia="楷体_GB2312"/>
      <w:sz w:val="28"/>
      <w:szCs w:val="20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8">
    <w:name w:val="网格型浅色1"/>
    <w:basedOn w:val="5"/>
    <w:uiPriority w:val="40"/>
    <w:rPr>
      <w:rFonts w:asciiTheme="minorHAnsi" w:hAnsiTheme="minorHAnsi" w:eastAsiaTheme="minorEastAsia" w:cstheme="minorBidi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389</Words>
  <Characters>392</Characters>
  <Lines>3</Lines>
  <Paragraphs>1</Paragraphs>
  <TotalTime>8</TotalTime>
  <ScaleCrop>false</ScaleCrop>
  <LinksUpToDate>false</LinksUpToDate>
  <CharactersWithSpaces>415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2020-12-04T08:40:00Z</dcterms:created>
  <dc:creator>早不说晚不说</dc:creator>
  <cp:lastModifiedBy>子玄1382418463</cp:lastModifiedBy>
  <dcterms:modified xsi:type="dcterms:W3CDTF">2022-10-15T05:57:41Z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390E3A3423FB4862A9C6B59514704C1A</vt:lpwstr>
  </property>
</Properties>
</file>